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 w14:paraId="1F677C76">
      <w:pPr>
        <w:ind w:left="-1"/>
        <w:rPr>
          <w:b w:val="1"/>
          <w:color w:val="262626"/>
          <w:rFonts w:ascii="Arial" w:cs="Arial" w:hAnsi="Arial"/>
        </w:rPr>
      </w:pPr>
      <w:r>
        <w:rPr>
          <w:rFonts w:ascii="Calibri"/>
          <w:lang w:bidi="ar-sa"/>
        </w:rPr>
        <w:tab/>
      </w:r>
      <w:r>
        <w:rPr>
          <w:b w:val="1"/>
          <w:color w:val="262626"/>
          <w:rFonts w:ascii="Arial" w:cs="Arial" w:hAnsi="Arial"/>
          <w:lang w:bidi="ar-sa"/>
        </w:rPr>
        <w:t>Addendum 1: DAS Committee</w:t>
      </w:r>
    </w:p>
    <w:p w14:paraId="13F44189">
      <w:pPr>
        <w:ind w:left="-1"/>
        <w:rPr>
          <w:color w:val="262626"/>
          <w:rFonts w:ascii="Arial" w:cs="Arial" w:hAnsi="Arial"/>
        </w:rPr>
      </w:pPr>
    </w:p>
    <w:p w14:paraId="3D11A149">
      <w:pPr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Please refer to the DAS constitution (section 4.04).</w:t>
      </w:r>
    </w:p>
    <w:p w14:paraId="1249B0C2">
      <w:pPr>
        <w:rPr>
          <w:color w:val="262626"/>
          <w:rFonts w:ascii="Arial" w:cs="Arial" w:hAnsi="Arial"/>
        </w:rPr>
      </w:pPr>
    </w:p>
    <w:p>
      <w:pPr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The committee consists of several co-opted members in addition to executive officers.</w:t>
      </w:r>
    </w:p>
    <w:p w14:paraId="732CC319">
      <w:pPr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 </w:t>
      </w:r>
    </w:p>
    <w:p>
      <w:pPr>
        <w:ind w:left="-1"/>
        <w:rPr>
          <w:color w:val="262626"/>
          <w:rFonts w:ascii="Arial" w:cs="Arial" w:hAnsi="Arial"/>
        </w:rPr>
      </w:pPr>
      <w:r>
        <w:rPr>
          <w:rFonts w:ascii="Arial" w:cs="Arial" w:hAnsi="Arial"/>
          <w:lang w:bidi="ar-sa"/>
        </w:rPr>
        <w:t>Each co-opted member</w:t>
      </w:r>
      <w:r>
        <w:rPr>
          <w:sz w:val="26.0"/>
          <w:szCs w:val="26.0"/>
          <w:rFonts w:ascii="Arial" w:cs="Arial" w:hAnsi="Arial"/>
          <w:lang w:bidi="ar-sa"/>
        </w:rPr>
        <w:t xml:space="preserve"> </w:t>
      </w:r>
      <w:r>
        <w:rPr>
          <w:color w:val="262626"/>
          <w:rFonts w:ascii="Arial" w:cs="Arial" w:hAnsi="Arial"/>
          <w:lang w:bidi="ar-sa"/>
        </w:rPr>
        <w:t xml:space="preserve">shall be appointed by the executive with the exception of the trainee representatives, who shall be elected by all members via AGM voting. </w:t>
      </w:r>
    </w:p>
    <w:p w14:paraId="786F9F77">
      <w:pPr>
        <w:ind w:left="-1"/>
        <w:rPr>
          <w:color w:val="262626"/>
          <w:rFonts w:ascii="Arial" w:cs="Arial" w:hAnsi="Arial"/>
        </w:rPr>
      </w:pPr>
    </w:p>
    <w:p>
      <w:pPr>
        <w:ind w:left="-1"/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All positions will be for a 2-year period initially with the option of continuing for subsequent periods at the discretion of the executive. The exception is the trainee position, which will be for a fixed 2-year term.</w:t>
      </w:r>
    </w:p>
    <w:p w14:paraId="601E814C">
      <w:pPr>
        <w:ind w:left="-1"/>
        <w:rPr>
          <w:color w:val="262626"/>
          <w:rFonts w:ascii="Arial" w:cs="Arial" w:hAnsi="Arial"/>
        </w:rPr>
      </w:pPr>
    </w:p>
    <w:p w14:paraId="0D5336ED">
      <w:pPr>
        <w:ind w:left="-1"/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The Scientific officer will coordinate the academic and research activities of the Society; will lead on DAS Professorships, PhDs, sponsorships and interaction with NIHR and NIAA.</w:t>
      </w:r>
    </w:p>
    <w:p w14:paraId="4C6ECE4E">
      <w:pPr>
        <w:ind w:left="-1"/>
        <w:rPr>
          <w:color w:val="262626"/>
          <w:rFonts w:ascii="Arial" w:cs="Arial" w:hAnsi="Arial"/>
        </w:rPr>
      </w:pPr>
    </w:p>
    <w:p w14:paraId="51ED669E">
      <w:pPr>
        <w:ind w:left="-1"/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The Newsletter Editors will be responsible for the publication of the DAS newsletter, which shall include reports from the majority of the committee members.</w:t>
      </w:r>
    </w:p>
    <w:p w14:paraId="1D68BCE7">
      <w:pPr>
        <w:ind w:left="-1"/>
        <w:rPr>
          <w:color w:val="262626"/>
          <w:rFonts w:ascii="Arial" w:cs="Arial" w:hAnsi="Arial"/>
        </w:rPr>
      </w:pPr>
    </w:p>
    <w:p w14:paraId="1770DBCE">
      <w:pPr>
        <w:ind w:left="-1"/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2 Trainee Representatives will be on the committee, each staggered by 1 year from the other. Trainees will require to be a minimum of 18 months from their CCT date to be eligible (and hence can continue 6 months post-CCT). Their role will largely relate to the development of educational material for the DAS website; addressing the needs of the RCOA curriculum in terms of airway management and providing a trainee perspective on matters arising within the committee.</w:t>
      </w:r>
    </w:p>
    <w:p w14:paraId="5FAD35EA">
      <w:pPr>
        <w:ind w:left="-1"/>
        <w:rPr>
          <w:color w:val="262626"/>
          <w:rFonts w:ascii="Arial" w:cs="Arial" w:hAnsi="Arial"/>
        </w:rPr>
      </w:pPr>
    </w:p>
    <w:p w14:paraId="12FA482C">
      <w:pPr>
        <w:ind w:left="-1"/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The Website Lead will be responsible for the running of the DAS website and liaise with the committee with regards to its content and processes.</w:t>
      </w:r>
    </w:p>
    <w:p w14:paraId="26AF849F">
      <w:pPr>
        <w:ind w:left="-1"/>
        <w:rPr>
          <w:color w:val="262626"/>
          <w:rFonts w:ascii="Arial" w:cs="Arial" w:hAnsi="Arial"/>
        </w:rPr>
      </w:pPr>
    </w:p>
    <w:p w14:paraId="367F89ED">
      <w:pPr>
        <w:ind w:left="-1"/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The Workshops Coordinator shall facilitate the running of national workshops requiring input or organisation by DAS and advise on educational matters. He or she will also act as a mentor to the Trainee Reps.</w:t>
      </w:r>
    </w:p>
    <w:p w14:paraId="55DB0B7C">
      <w:pPr>
        <w:ind w:left="-1"/>
        <w:rPr>
          <w:color w:val="262626"/>
          <w:rFonts w:ascii="Arial" w:cs="Arial" w:hAnsi="Arial"/>
        </w:rPr>
      </w:pPr>
    </w:p>
    <w:p w14:paraId="4F546B56">
      <w:pPr>
        <w:ind w:left="-1"/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The Surveys Coordinator will be responsible for the initiation, organisation and completion of Society projects, having the ability to co-opt Full or Associate Members into agreed projects.</w:t>
      </w:r>
    </w:p>
    <w:p w14:paraId="74A6B388">
      <w:pPr>
        <w:ind w:left="-1"/>
        <w:rPr>
          <w:color w:val="262626"/>
          <w:rFonts w:ascii="Arial" w:cs="Arial" w:hAnsi="Arial"/>
        </w:rPr>
      </w:pPr>
    </w:p>
    <w:p w14:paraId="3A425AD3">
      <w:pPr>
        <w:ind w:left="-1"/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The Lay member will advise the committee on the public perspective with regards to matters arising within committee meetings.</w:t>
      </w:r>
    </w:p>
    <w:p w14:paraId="302B1F37">
      <w:pPr>
        <w:ind w:left="-1"/>
        <w:rPr>
          <w:color w:val="262626"/>
          <w:rFonts w:ascii="Arial" w:cs="Arial" w:hAnsi="Arial"/>
        </w:rPr>
      </w:pPr>
    </w:p>
    <w:p w14:paraId="1EA31238">
      <w:pPr>
        <w:ind w:left="-1"/>
        <w:rPr>
          <w:color w:val="262626"/>
          <w:rFonts w:ascii="Arial" w:cs="Arial" w:hAnsi="Arial"/>
        </w:rPr>
      </w:pPr>
      <w:r>
        <w:rPr>
          <w:color w:val="262626"/>
          <w:rFonts w:ascii="Arial" w:cs="Arial" w:hAnsi="Arial"/>
          <w:lang w:bidi="ar-sa"/>
        </w:rPr>
        <w:t>All members of the committee will be UK anaesthetists with the exception of the lay member and, at the discretion of the Executive, the Scientific Officer.</w:t>
      </w:r>
    </w:p>
    <w:sectPr>
      <w:pgSz w:w="11900" w:h="16840" w:orient="portrait"/>
      <w:pgMar w:bottom="1440" w:top="1440" w:right="1440" w:left="1440" w:header="720" w:footer="720" w:gutter="0"/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notTrueType w:val="tru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notTrueType w:val="tru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notTrueType w:val="tru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ry McGuire">
    <w15:presenceInfo w15:providerId="Windows Live" w15:userId="4c5d3d88c67350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4C"/>
    <w:rsid w:val="0007276E"/>
    <w:rsid w:val="000844E1"/>
    <w:rsid w:val="00136808"/>
    <w:rsid w:val="001B494C"/>
    <w:rsid w:val="00674058"/>
    <w:rsid w:val="006A09F5"/>
    <w:rsid w:val="00730809"/>
    <w:rsid w:val="0083556C"/>
    <w:rsid w:val="009A62D6"/>
    <w:rsid w:val="00A268BC"/>
    <w:rsid w:val="00AA2732"/>
    <w:rsid w:val="00B82806"/>
    <w:rsid w:val="00CF098A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FE40B"/>
  <w15:chartTrackingRefBased/>
  <w15:docId w15:val="{FFFFF82B-A1D2-465B-82CE-BF2A1CA965C2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4.0"/>
        <w:szCs w:val="24.0"/>
        <w:rFonts w:ascii="Calibri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alloonText">
    <w:name w:val="Balloon Text"/>
    <w:link w:val="BalloonTextChar"/>
    <w:basedOn w:val="Normal"/>
    <w:uiPriority w:val="99"/>
    <w:rPr>
      <w:sz w:val="18.0"/>
      <w:szCs w:val="18.0"/>
      <w:rFonts w:ascii="Times New Roman" w:cs="Times New Roman" w:hAnsi="Times New Roman"/>
    </w:rPr>
  </w:style>
  <w:style w:type="character" w:customStyle="1" w:styleId="BalloonTextChar">
    <w:name w:val="Balloon Text Char"/>
    <w:link w:val="BalloonText"/>
    <w:basedOn w:val="DefaultParagraphFont"/>
    <w:uiPriority w:val="99"/>
    <w:rPr>
      <w:sz w:val="18.0"/>
      <w:szCs w:val="18.0"/>
      <w:rFonts w:ascii="Times New Roman" w:cs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McGuire</dc:creator>
  <cp:keywords/>
  <dc:description/>
  <cp:lastModifiedBy>Barry McGuire</cp:lastModifiedBy>
  <cp:revision>4</cp:revision>
  <dcterms:created xsi:type="dcterms:W3CDTF">2016-10-10T16:37:00Z</dcterms:created>
  <dcterms:modified xsi:type="dcterms:W3CDTF">2016-11-02T15:38:00Z</dcterms:modified>
</cp:coreProperties>
</file>